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4CB" w:rsidRPr="001A24CB" w:rsidRDefault="001A24CB" w:rsidP="00E71818">
      <w:pPr>
        <w:rPr>
          <w:rFonts w:ascii="Times New Roman" w:hAnsi="Times New Roman" w:cs="Times New Roman"/>
          <w:b/>
          <w:bCs/>
          <w:u w:val="single"/>
        </w:rPr>
      </w:pPr>
      <w:r w:rsidRPr="001A24CB">
        <w:rPr>
          <w:rFonts w:ascii="Times New Roman" w:hAnsi="Times New Roman" w:cs="Times New Roman"/>
          <w:b/>
          <w:bCs/>
          <w:u w:val="single"/>
        </w:rPr>
        <w:t>Executive Summary/Abstract Stewart B. McKinney-Vento Homeless Assistance Act</w:t>
      </w:r>
    </w:p>
    <w:p w:rsidR="001D4273" w:rsidRPr="00C5463B" w:rsidRDefault="00413D32" w:rsidP="001D4273">
      <w:pPr>
        <w:rPr>
          <w:rFonts w:ascii="Times New Roman" w:hAnsi="Times New Roman" w:cs="Times New Roman"/>
        </w:rPr>
      </w:pPr>
      <w:r w:rsidRPr="00413D32">
        <w:rPr>
          <w:rFonts w:ascii="Times New Roman" w:hAnsi="Times New Roman" w:cs="Times New Roman"/>
          <w:b/>
          <w:bCs/>
        </w:rPr>
        <w:t>A)</w:t>
      </w:r>
      <w:r>
        <w:rPr>
          <w:rFonts w:ascii="Times New Roman" w:hAnsi="Times New Roman" w:cs="Times New Roman"/>
          <w:b/>
          <w:bCs/>
        </w:rPr>
        <w:t xml:space="preserve"> </w:t>
      </w:r>
      <w:r w:rsidR="00E67872" w:rsidRPr="00C5463B">
        <w:rPr>
          <w:rFonts w:ascii="Times New Roman" w:hAnsi="Times New Roman" w:cs="Times New Roman"/>
        </w:rPr>
        <w:t xml:space="preserve">The Stewart B. </w:t>
      </w:r>
      <w:r w:rsidR="008D14F1" w:rsidRPr="00C5463B">
        <w:rPr>
          <w:rFonts w:ascii="Times New Roman" w:hAnsi="Times New Roman" w:cs="Times New Roman"/>
        </w:rPr>
        <w:t>McKinney</w:t>
      </w:r>
      <w:r w:rsidR="00E67872" w:rsidRPr="00C5463B">
        <w:rPr>
          <w:rFonts w:ascii="Times New Roman" w:hAnsi="Times New Roman" w:cs="Times New Roman"/>
        </w:rPr>
        <w:t>-Vento</w:t>
      </w:r>
      <w:r w:rsidR="008D14F1" w:rsidRPr="00C5463B">
        <w:rPr>
          <w:rFonts w:ascii="Times New Roman" w:hAnsi="Times New Roman" w:cs="Times New Roman"/>
        </w:rPr>
        <w:t xml:space="preserve"> Homeless Assistance Act provides a range of services to homeless people. These services consist of emergency shelters, transitional housing, job training, health care, education, and some permanent housing</w:t>
      </w:r>
      <w:r w:rsidR="00B65A84" w:rsidRPr="00C5463B">
        <w:rPr>
          <w:rFonts w:ascii="Times New Roman" w:hAnsi="Times New Roman" w:cs="Times New Roman"/>
        </w:rPr>
        <w:t xml:space="preserve"> (National Coalition for the Homeless, 2006).</w:t>
      </w:r>
      <w:r w:rsidR="008D14F1" w:rsidRPr="00C5463B">
        <w:rPr>
          <w:rFonts w:ascii="Times New Roman" w:hAnsi="Times New Roman" w:cs="Times New Roman"/>
        </w:rPr>
        <w:t xml:space="preserve"> There are nine titles</w:t>
      </w:r>
      <w:r w:rsidR="00B65A84" w:rsidRPr="00C5463B">
        <w:rPr>
          <w:rFonts w:ascii="Times New Roman" w:hAnsi="Times New Roman" w:cs="Times New Roman"/>
        </w:rPr>
        <w:t xml:space="preserve"> </w:t>
      </w:r>
      <w:r w:rsidR="008D14F1" w:rsidRPr="00C5463B">
        <w:rPr>
          <w:rFonts w:ascii="Times New Roman" w:hAnsi="Times New Roman" w:cs="Times New Roman"/>
        </w:rPr>
        <w:t xml:space="preserve">that contribute to the McKinney-Vento Act: </w:t>
      </w:r>
    </w:p>
    <w:p w:rsidR="00544E1A" w:rsidRDefault="000904B0" w:rsidP="001D4273">
      <w:pPr>
        <w:rPr>
          <w:rFonts w:ascii="Times" w:eastAsia="Times New Roman" w:hAnsi="Times" w:cs="Times New Roman"/>
        </w:rPr>
      </w:pPr>
      <w:r w:rsidRPr="000904B0">
        <w:rPr>
          <w:rFonts w:ascii="Times" w:eastAsia="Times New Roman" w:hAnsi="Times" w:cs="Times New Roman"/>
        </w:rPr>
        <w:t>Title I includes</w:t>
      </w:r>
      <w:r w:rsidR="00864005" w:rsidRPr="00C5463B">
        <w:rPr>
          <w:rFonts w:ascii="Times" w:eastAsia="Times New Roman" w:hAnsi="Times" w:cs="Times New Roman"/>
        </w:rPr>
        <w:t xml:space="preserve"> general provisions</w:t>
      </w:r>
      <w:r w:rsidR="00C267B7" w:rsidRPr="00C5463B">
        <w:rPr>
          <w:rFonts w:ascii="Times" w:eastAsia="Times New Roman" w:hAnsi="Times" w:cs="Times New Roman"/>
        </w:rPr>
        <w:t xml:space="preserve"> </w:t>
      </w:r>
      <w:r w:rsidR="000026D6" w:rsidRPr="00C5463B">
        <w:rPr>
          <w:rFonts w:ascii="Times" w:eastAsia="Times New Roman" w:hAnsi="Times" w:cs="Times New Roman"/>
        </w:rPr>
        <w:t>reviewing the</w:t>
      </w:r>
      <w:r w:rsidR="00C267B7" w:rsidRPr="00C5463B">
        <w:rPr>
          <w:rFonts w:ascii="Times" w:eastAsia="Times New Roman" w:hAnsi="Times" w:cs="Times New Roman"/>
        </w:rPr>
        <w:t xml:space="preserve"> findings and purpose</w:t>
      </w:r>
      <w:r w:rsidR="000026D6" w:rsidRPr="00C5463B">
        <w:rPr>
          <w:rFonts w:ascii="Times" w:eastAsia="Times New Roman" w:hAnsi="Times" w:cs="Times New Roman"/>
        </w:rPr>
        <w:t xml:space="preserve"> of the McKinney-Vento Act</w:t>
      </w:r>
      <w:r w:rsidR="00F4030B" w:rsidRPr="00C5463B">
        <w:rPr>
          <w:rFonts w:ascii="Times" w:eastAsia="Times New Roman" w:hAnsi="Times" w:cs="Times New Roman"/>
        </w:rPr>
        <w:t xml:space="preserve">. It </w:t>
      </w:r>
      <w:r w:rsidR="00C267B7" w:rsidRPr="00C5463B">
        <w:rPr>
          <w:rFonts w:ascii="Times" w:eastAsia="Times New Roman" w:hAnsi="Times" w:cs="Times New Roman"/>
        </w:rPr>
        <w:t xml:space="preserve">defines </w:t>
      </w:r>
      <w:r w:rsidR="000026D6" w:rsidRPr="00C5463B">
        <w:rPr>
          <w:rFonts w:ascii="Times" w:eastAsia="Times New Roman" w:hAnsi="Times" w:cs="Times New Roman"/>
        </w:rPr>
        <w:t>homelessness</w:t>
      </w:r>
      <w:r w:rsidR="00C267B7" w:rsidRPr="00C5463B">
        <w:rPr>
          <w:rFonts w:ascii="Times" w:eastAsia="Times New Roman" w:hAnsi="Times" w:cs="Times New Roman"/>
        </w:rPr>
        <w:t>,</w:t>
      </w:r>
      <w:r w:rsidR="000026D6" w:rsidRPr="00C5463B">
        <w:rPr>
          <w:rFonts w:ascii="Times" w:eastAsia="Times New Roman" w:hAnsi="Times" w:cs="Times New Roman"/>
        </w:rPr>
        <w:t xml:space="preserve"> reviews</w:t>
      </w:r>
      <w:r w:rsidR="00C267B7" w:rsidRPr="00C5463B">
        <w:rPr>
          <w:rFonts w:ascii="Times" w:eastAsia="Times New Roman" w:hAnsi="Times" w:cs="Times New Roman"/>
        </w:rPr>
        <w:t xml:space="preserve"> funding availability and limitations, and audits made by the Comptroller General</w:t>
      </w:r>
      <w:r w:rsidR="000026D6" w:rsidRPr="00C5463B">
        <w:rPr>
          <w:rFonts w:ascii="Times" w:eastAsia="Times New Roman" w:hAnsi="Times" w:cs="Times New Roman"/>
        </w:rPr>
        <w:t>.</w:t>
      </w:r>
    </w:p>
    <w:p w:rsidR="000026D6" w:rsidRPr="00C5463B" w:rsidRDefault="000904B0" w:rsidP="001D4273">
      <w:pPr>
        <w:rPr>
          <w:rFonts w:ascii="Times" w:eastAsia="Times New Roman" w:hAnsi="Times" w:cs="Times New Roman"/>
        </w:rPr>
      </w:pPr>
      <w:r w:rsidRPr="000904B0">
        <w:rPr>
          <w:rFonts w:ascii="Times" w:eastAsia="Times New Roman" w:hAnsi="Times" w:cs="Times New Roman"/>
        </w:rPr>
        <w:t>Title II</w:t>
      </w:r>
      <w:r w:rsidR="000026D6" w:rsidRPr="00C5463B">
        <w:rPr>
          <w:rFonts w:ascii="Times" w:eastAsia="Times New Roman" w:hAnsi="Times" w:cs="Times New Roman"/>
        </w:rPr>
        <w:t xml:space="preserve"> constructs and illustrates the functions of the Interagency Council on the Homeless. </w:t>
      </w:r>
    </w:p>
    <w:p w:rsidR="000026D6" w:rsidRPr="00C5463B" w:rsidRDefault="001B3AF4" w:rsidP="001D4273">
      <w:pPr>
        <w:rPr>
          <w:rFonts w:ascii="Times" w:eastAsia="Times New Roman" w:hAnsi="Times" w:cs="Times New Roman"/>
        </w:rPr>
      </w:pPr>
      <w:r w:rsidRPr="00C5463B">
        <w:rPr>
          <w:rFonts w:ascii="Times" w:eastAsia="Times New Roman" w:hAnsi="Times" w:cs="Times New Roman"/>
        </w:rPr>
        <w:t>Established in the executive branch, the Interagency Council on the Homeless is an independent establishment composed of fifteen federal judges.</w:t>
      </w:r>
    </w:p>
    <w:p w:rsidR="001B3AF4" w:rsidRPr="00C5463B" w:rsidRDefault="000904B0" w:rsidP="001D4273">
      <w:pPr>
        <w:rPr>
          <w:rFonts w:ascii="Times" w:eastAsia="Times New Roman" w:hAnsi="Times" w:cs="Times New Roman"/>
        </w:rPr>
      </w:pPr>
      <w:r w:rsidRPr="000904B0">
        <w:rPr>
          <w:rFonts w:ascii="Times" w:eastAsia="Times New Roman" w:hAnsi="Times" w:cs="Times New Roman"/>
        </w:rPr>
        <w:t>Title III</w:t>
      </w:r>
      <w:r w:rsidR="00B65A84" w:rsidRPr="00C5463B">
        <w:rPr>
          <w:rFonts w:ascii="Times" w:eastAsia="Times New Roman" w:hAnsi="Times" w:cs="Times New Roman"/>
        </w:rPr>
        <w:t xml:space="preserve"> is regulated by the Federal Emergency Management Agency (FEMA) and </w:t>
      </w:r>
      <w:r w:rsidR="001B3AF4" w:rsidRPr="00C5463B">
        <w:rPr>
          <w:rFonts w:ascii="Times" w:eastAsia="Times New Roman" w:hAnsi="Times" w:cs="Times New Roman"/>
        </w:rPr>
        <w:t>authorizes the Federal Emergency Management Food and Shelter program</w:t>
      </w:r>
      <w:r w:rsidR="00B65A84" w:rsidRPr="00C5463B">
        <w:rPr>
          <w:rFonts w:ascii="Times" w:eastAsia="Times New Roman" w:hAnsi="Times" w:cs="Times New Roman"/>
        </w:rPr>
        <w:t>.</w:t>
      </w:r>
    </w:p>
    <w:p w:rsidR="00094E4E" w:rsidRPr="00C5463B" w:rsidRDefault="000904B0" w:rsidP="001D4273">
      <w:pPr>
        <w:rPr>
          <w:rFonts w:ascii="Times" w:eastAsia="Times New Roman" w:hAnsi="Times" w:cs="Times New Roman"/>
        </w:rPr>
      </w:pPr>
      <w:r w:rsidRPr="000904B0">
        <w:rPr>
          <w:rFonts w:ascii="Times" w:eastAsia="Times New Roman" w:hAnsi="Times" w:cs="Times New Roman"/>
        </w:rPr>
        <w:t>Title IV</w:t>
      </w:r>
      <w:r w:rsidR="00B65A84" w:rsidRPr="00C5463B">
        <w:rPr>
          <w:rFonts w:ascii="Times" w:eastAsia="Times New Roman" w:hAnsi="Times" w:cs="Times New Roman"/>
        </w:rPr>
        <w:t xml:space="preserve"> </w:t>
      </w:r>
      <w:r w:rsidR="00151646" w:rsidRPr="00C5463B">
        <w:rPr>
          <w:rFonts w:ascii="Times" w:eastAsia="Times New Roman" w:hAnsi="Times" w:cs="Times New Roman"/>
        </w:rPr>
        <w:t xml:space="preserve">provides transitional housing programs and authorizes emergency housing assistance. </w:t>
      </w:r>
    </w:p>
    <w:p w:rsidR="00F4030B" w:rsidRPr="00C5463B" w:rsidRDefault="000904B0" w:rsidP="001D4273">
      <w:pPr>
        <w:rPr>
          <w:rFonts w:ascii="Times" w:eastAsia="Times New Roman" w:hAnsi="Times" w:cs="Times New Roman"/>
        </w:rPr>
      </w:pPr>
      <w:r w:rsidRPr="000904B0">
        <w:rPr>
          <w:rFonts w:ascii="Times" w:eastAsia="Times New Roman" w:hAnsi="Times" w:cs="Times New Roman"/>
        </w:rPr>
        <w:t xml:space="preserve">Title V </w:t>
      </w:r>
      <w:r w:rsidR="00094E4E" w:rsidRPr="00C5463B">
        <w:rPr>
          <w:rFonts w:ascii="Times" w:eastAsia="Times New Roman" w:hAnsi="Times" w:cs="Times New Roman"/>
        </w:rPr>
        <w:t xml:space="preserve">requires federal agencies to identify </w:t>
      </w:r>
      <w:r w:rsidR="00F4030B" w:rsidRPr="00C5463B">
        <w:rPr>
          <w:rFonts w:ascii="Times" w:eastAsia="Times New Roman" w:hAnsi="Times" w:cs="Times New Roman"/>
        </w:rPr>
        <w:t xml:space="preserve">underutilize buildings </w:t>
      </w:r>
      <w:r w:rsidR="00094E4E" w:rsidRPr="00C5463B">
        <w:rPr>
          <w:rFonts w:ascii="Times" w:eastAsia="Times New Roman" w:hAnsi="Times" w:cs="Times New Roman"/>
        </w:rPr>
        <w:t>and have a</w:t>
      </w:r>
      <w:r w:rsidR="00F4030B" w:rsidRPr="00C5463B">
        <w:rPr>
          <w:rFonts w:ascii="Times" w:eastAsia="Times New Roman" w:hAnsi="Times" w:cs="Times New Roman"/>
        </w:rPr>
        <w:t>n abundance of</w:t>
      </w:r>
      <w:r w:rsidR="00094E4E" w:rsidRPr="00C5463B">
        <w:rPr>
          <w:rFonts w:ascii="Times" w:eastAsia="Times New Roman" w:hAnsi="Times" w:cs="Times New Roman"/>
        </w:rPr>
        <w:t xml:space="preserve"> available federal property, </w:t>
      </w:r>
      <w:r w:rsidR="00F4030B" w:rsidRPr="00C5463B">
        <w:rPr>
          <w:rFonts w:ascii="Times" w:eastAsia="Times New Roman" w:hAnsi="Times" w:cs="Times New Roman"/>
        </w:rPr>
        <w:t xml:space="preserve">for states, local governments, and nonprofit agencies to accommodate homeless </w:t>
      </w:r>
      <w:r w:rsidR="00544E1A" w:rsidRPr="00C5463B">
        <w:rPr>
          <w:rFonts w:ascii="Times" w:eastAsia="Times New Roman" w:hAnsi="Times" w:cs="Times New Roman"/>
        </w:rPr>
        <w:t>people.</w:t>
      </w:r>
      <w:r w:rsidR="00544E1A" w:rsidRPr="000904B0">
        <w:rPr>
          <w:rFonts w:ascii="Times" w:eastAsia="Times New Roman" w:hAnsi="Times" w:cs="Times New Roman"/>
        </w:rPr>
        <w:t xml:space="preserve"> Title</w:t>
      </w:r>
      <w:r w:rsidRPr="000904B0">
        <w:rPr>
          <w:rFonts w:ascii="Times" w:eastAsia="Times New Roman" w:hAnsi="Times" w:cs="Times New Roman"/>
        </w:rPr>
        <w:t xml:space="preserve"> VI </w:t>
      </w:r>
      <w:r w:rsidR="00F4030B" w:rsidRPr="00C5463B">
        <w:rPr>
          <w:rFonts w:ascii="Times" w:eastAsia="Times New Roman" w:hAnsi="Times" w:cs="Times New Roman"/>
        </w:rPr>
        <w:t xml:space="preserve">provides health care services for the homeless </w:t>
      </w:r>
      <w:r w:rsidR="00574839" w:rsidRPr="00C5463B">
        <w:rPr>
          <w:rFonts w:ascii="Times" w:eastAsia="Times New Roman" w:hAnsi="Times" w:cs="Times New Roman"/>
        </w:rPr>
        <w:t>and offers programs, including Health Care for the Homeless program, the Community Mental Health Services block grant program, and provides substance abuse, and mental health services.</w:t>
      </w:r>
    </w:p>
    <w:p w:rsidR="00574839" w:rsidRPr="00C5463B" w:rsidRDefault="000904B0" w:rsidP="001D4273">
      <w:pPr>
        <w:rPr>
          <w:rFonts w:ascii="Times" w:eastAsia="Times New Roman" w:hAnsi="Times" w:cs="Times New Roman"/>
        </w:rPr>
      </w:pPr>
      <w:r w:rsidRPr="000904B0">
        <w:rPr>
          <w:rFonts w:ascii="Times" w:eastAsia="Times New Roman" w:hAnsi="Times" w:cs="Times New Roman"/>
        </w:rPr>
        <w:t xml:space="preserve">Title VII </w:t>
      </w:r>
      <w:r w:rsidR="00574839" w:rsidRPr="00C5463B">
        <w:rPr>
          <w:rFonts w:ascii="Times" w:eastAsia="Times New Roman" w:hAnsi="Times" w:cs="Times New Roman"/>
        </w:rPr>
        <w:t>authorizes education, training, and community services programs, there are four programs that are provid</w:t>
      </w:r>
      <w:r w:rsidR="007C5411" w:rsidRPr="00C5463B">
        <w:rPr>
          <w:rFonts w:ascii="Times" w:eastAsia="Times New Roman" w:hAnsi="Times" w:cs="Times New Roman"/>
        </w:rPr>
        <w:t>ed</w:t>
      </w:r>
      <w:r w:rsidR="00574839" w:rsidRPr="00C5463B">
        <w:rPr>
          <w:rFonts w:ascii="Times" w:eastAsia="Times New Roman" w:hAnsi="Times" w:cs="Times New Roman"/>
        </w:rPr>
        <w:t xml:space="preserve">. The Adult Education for the Homeless Program, the Education of the Homeless Children and Youth Program, the Job training for the homeless Demonstration Program, and the Emergency Community Services Homeless Grant Program. </w:t>
      </w:r>
    </w:p>
    <w:p w:rsidR="007C5411" w:rsidRPr="00C5463B" w:rsidRDefault="000904B0" w:rsidP="001D4273">
      <w:pPr>
        <w:rPr>
          <w:rFonts w:ascii="Times" w:eastAsia="Times New Roman" w:hAnsi="Times" w:cs="Times New Roman"/>
        </w:rPr>
      </w:pPr>
      <w:r w:rsidRPr="000904B0">
        <w:rPr>
          <w:rFonts w:ascii="Times" w:eastAsia="Times New Roman" w:hAnsi="Times" w:cs="Times New Roman"/>
        </w:rPr>
        <w:t xml:space="preserve">Title VIII </w:t>
      </w:r>
      <w:r w:rsidR="007C5411" w:rsidRPr="00C5463B">
        <w:rPr>
          <w:rFonts w:ascii="Times" w:eastAsia="Times New Roman" w:hAnsi="Times" w:cs="Times New Roman"/>
        </w:rPr>
        <w:t>provides food assistance for the homeless</w:t>
      </w:r>
      <w:r w:rsidR="00C5463B" w:rsidRPr="00C5463B">
        <w:rPr>
          <w:rFonts w:ascii="Times" w:eastAsia="Times New Roman" w:hAnsi="Times" w:cs="Times New Roman"/>
        </w:rPr>
        <w:t xml:space="preserve"> by establishing the Food Stamp Program</w:t>
      </w:r>
      <w:r w:rsidR="007C5411" w:rsidRPr="00C5463B">
        <w:rPr>
          <w:rFonts w:ascii="Times" w:eastAsia="Times New Roman" w:hAnsi="Times" w:cs="Times New Roman"/>
        </w:rPr>
        <w:t xml:space="preserve">. </w:t>
      </w:r>
    </w:p>
    <w:p w:rsidR="003C2D48" w:rsidRDefault="000904B0" w:rsidP="00CF390F">
      <w:pPr>
        <w:rPr>
          <w:rFonts w:ascii="Times New Roman" w:hAnsi="Times New Roman" w:cs="Times New Roman"/>
          <w:color w:val="000000"/>
        </w:rPr>
      </w:pPr>
      <w:r w:rsidRPr="000904B0">
        <w:rPr>
          <w:rFonts w:ascii="Times" w:eastAsia="Times New Roman" w:hAnsi="Times" w:cs="Times New Roman"/>
        </w:rPr>
        <w:t xml:space="preserve">Title IX </w:t>
      </w:r>
      <w:r w:rsidR="00C5463B" w:rsidRPr="00C5463B">
        <w:rPr>
          <w:rFonts w:ascii="Times" w:eastAsia="Times New Roman" w:hAnsi="Times" w:cs="Times New Roman"/>
        </w:rPr>
        <w:t xml:space="preserve">is an extension of </w:t>
      </w:r>
      <w:r w:rsidRPr="000904B0">
        <w:rPr>
          <w:rFonts w:ascii="Times" w:eastAsia="Times New Roman" w:hAnsi="Times" w:cs="Times New Roman"/>
        </w:rPr>
        <w:t>the Veterans Job Training Act</w:t>
      </w:r>
      <w:r w:rsidR="00C5463B">
        <w:rPr>
          <w:rFonts w:ascii="Times" w:eastAsia="Times New Roman" w:hAnsi="Times" w:cs="Times New Roman"/>
        </w:rPr>
        <w:t xml:space="preserve">. </w:t>
      </w:r>
      <w:r w:rsidR="00C5463B" w:rsidRPr="000904B0">
        <w:rPr>
          <w:rFonts w:ascii="Times New Roman" w:hAnsi="Times New Roman" w:cs="Times New Roman"/>
        </w:rPr>
        <w:t>(</w:t>
      </w:r>
      <w:r w:rsidR="00C5463B" w:rsidRPr="000904B0">
        <w:rPr>
          <w:rFonts w:ascii="Times New Roman" w:hAnsi="Times New Roman" w:cs="Times New Roman"/>
          <w:color w:val="000000"/>
        </w:rPr>
        <w:t>Stewart B. McKinney-Vento Homeless Assistance Act of 198</w:t>
      </w:r>
      <w:r w:rsidR="00CF390F">
        <w:rPr>
          <w:rFonts w:ascii="Times New Roman" w:hAnsi="Times New Roman" w:cs="Times New Roman"/>
          <w:color w:val="000000"/>
        </w:rPr>
        <w:t>7</w:t>
      </w:r>
      <w:r w:rsidR="00C5463B" w:rsidRPr="000904B0">
        <w:rPr>
          <w:rFonts w:ascii="Times New Roman" w:hAnsi="Times New Roman" w:cs="Times New Roman"/>
          <w:color w:val="000000"/>
        </w:rPr>
        <w:t xml:space="preserve">, Pub. L. 100-77, </w:t>
      </w:r>
      <w:r w:rsidR="00C5463B">
        <w:rPr>
          <w:rFonts w:ascii="Times New Roman" w:hAnsi="Times New Roman" w:cs="Times New Roman"/>
          <w:color w:val="000000"/>
        </w:rPr>
        <w:t>S.538)</w:t>
      </w:r>
    </w:p>
    <w:p w:rsidR="00CF390F" w:rsidRPr="003C2D48" w:rsidRDefault="00413D32" w:rsidP="00CF390F">
      <w:pPr>
        <w:rPr>
          <w:rFonts w:ascii="Times New Roman" w:hAnsi="Times New Roman" w:cs="Times New Roman"/>
        </w:rPr>
      </w:pPr>
      <w:r w:rsidRPr="00413D32">
        <w:rPr>
          <w:rFonts w:ascii="Times New Roman" w:hAnsi="Times New Roman" w:cs="Times New Roman"/>
          <w:b/>
          <w:bCs/>
        </w:rPr>
        <w:t>B)</w:t>
      </w:r>
      <w:r>
        <w:rPr>
          <w:rFonts w:ascii="Times New Roman" w:hAnsi="Times New Roman" w:cs="Times New Roman"/>
          <w:b/>
          <w:bCs/>
        </w:rPr>
        <w:t xml:space="preserve"> </w:t>
      </w:r>
      <w:r w:rsidR="00B91B60">
        <w:rPr>
          <w:rFonts w:ascii="Times New Roman" w:eastAsia="Times New Roman" w:hAnsi="Times New Roman" w:cs="Times New Roman"/>
        </w:rPr>
        <w:t xml:space="preserve">With the </w:t>
      </w:r>
      <w:r w:rsidR="009B3FEA">
        <w:rPr>
          <w:rFonts w:ascii="Times New Roman" w:eastAsia="Times New Roman" w:hAnsi="Times New Roman" w:cs="Times New Roman"/>
        </w:rPr>
        <w:t>reductions in Federal expenditures for low-income housing programs, the deinstitutionalization of mentally-impaired</w:t>
      </w:r>
      <w:r w:rsidR="00CF390F">
        <w:rPr>
          <w:rFonts w:ascii="Times New Roman" w:eastAsia="Times New Roman" w:hAnsi="Times New Roman" w:cs="Times New Roman"/>
        </w:rPr>
        <w:t xml:space="preserve"> individuals, chronic alcoholism and drug addiction, unemployment, and domestic violence </w:t>
      </w:r>
      <w:r w:rsidR="00B91B60">
        <w:rPr>
          <w:rFonts w:ascii="Times New Roman" w:eastAsia="Times New Roman" w:hAnsi="Times New Roman" w:cs="Times New Roman"/>
        </w:rPr>
        <w:t>homelessness steadily increased. The</w:t>
      </w:r>
      <w:r w:rsidR="00CF390F">
        <w:rPr>
          <w:rFonts w:ascii="Times New Roman" w:eastAsia="Times New Roman" w:hAnsi="Times New Roman" w:cs="Times New Roman"/>
        </w:rPr>
        <w:t xml:space="preserve"> Steward B. McKinney-Vento Homeless Assistant Act is an important social welfare policy because it </w:t>
      </w:r>
      <w:proofErr w:type="gramStart"/>
      <w:r w:rsidR="00CF390F" w:rsidRPr="00CF390F">
        <w:rPr>
          <w:rFonts w:ascii="Times New Roman" w:hAnsi="Times New Roman" w:cs="Times New Roman"/>
        </w:rPr>
        <w:t>provide</w:t>
      </w:r>
      <w:r w:rsidR="00CF390F">
        <w:rPr>
          <w:rFonts w:ascii="Times New Roman" w:hAnsi="Times New Roman" w:cs="Times New Roman"/>
        </w:rPr>
        <w:t>s</w:t>
      </w:r>
      <w:proofErr w:type="gramEnd"/>
      <w:r w:rsidR="00CF390F" w:rsidRPr="00CF390F">
        <w:rPr>
          <w:rFonts w:ascii="Times New Roman" w:hAnsi="Times New Roman" w:cs="Times New Roman"/>
        </w:rPr>
        <w:t xml:space="preserve"> </w:t>
      </w:r>
      <w:r w:rsidR="00CF390F">
        <w:rPr>
          <w:rFonts w:ascii="Times New Roman" w:hAnsi="Times New Roman" w:cs="Times New Roman"/>
        </w:rPr>
        <w:t>“</w:t>
      </w:r>
      <w:r w:rsidR="00CF390F" w:rsidRPr="00CF390F">
        <w:rPr>
          <w:rFonts w:ascii="Times New Roman" w:hAnsi="Times New Roman" w:cs="Times New Roman"/>
        </w:rPr>
        <w:t>urgently needed assistance to protect and improve the lives and safety of the homeless, with special emphasis on elderly persons, handicapped persons, and families with children</w:t>
      </w:r>
      <w:r w:rsidR="00CF390F">
        <w:rPr>
          <w:rFonts w:ascii="Times" w:eastAsia="Times New Roman" w:hAnsi="Times" w:cs="Times New Roman"/>
        </w:rPr>
        <w:t>” (</w:t>
      </w:r>
      <w:r w:rsidR="00CF390F" w:rsidRPr="000904B0">
        <w:rPr>
          <w:rFonts w:ascii="Times New Roman" w:hAnsi="Times New Roman" w:cs="Times New Roman"/>
          <w:color w:val="000000"/>
        </w:rPr>
        <w:t>Stewart B. McKinney-Vento Homeless Assistance Act of 198</w:t>
      </w:r>
      <w:r w:rsidR="00CF390F">
        <w:rPr>
          <w:rFonts w:ascii="Times New Roman" w:hAnsi="Times New Roman" w:cs="Times New Roman"/>
          <w:color w:val="000000"/>
        </w:rPr>
        <w:t>7</w:t>
      </w:r>
      <w:r w:rsidR="00CF390F" w:rsidRPr="000904B0">
        <w:rPr>
          <w:rFonts w:ascii="Times New Roman" w:hAnsi="Times New Roman" w:cs="Times New Roman"/>
          <w:color w:val="000000"/>
        </w:rPr>
        <w:t xml:space="preserve">, Pub. L. 100-77, </w:t>
      </w:r>
      <w:r w:rsidR="00CF390F">
        <w:rPr>
          <w:rFonts w:ascii="Times New Roman" w:hAnsi="Times New Roman" w:cs="Times New Roman"/>
          <w:color w:val="000000"/>
        </w:rPr>
        <w:t>S.482).</w:t>
      </w:r>
    </w:p>
    <w:p w:rsidR="00D56645" w:rsidRDefault="00413D32" w:rsidP="00BA7FBA">
      <w:pPr>
        <w:rPr>
          <w:rFonts w:ascii="Times New Roman" w:hAnsi="Times New Roman" w:cs="Times New Roman"/>
        </w:rPr>
      </w:pPr>
      <w:r w:rsidRPr="00413D32">
        <w:rPr>
          <w:rFonts w:ascii="Times New Roman" w:hAnsi="Times New Roman" w:cs="Times New Roman"/>
          <w:b/>
          <w:bCs/>
        </w:rPr>
        <w:t>C)</w:t>
      </w:r>
      <w:r>
        <w:rPr>
          <w:rFonts w:ascii="Times New Roman" w:hAnsi="Times New Roman" w:cs="Times New Roman"/>
          <w:b/>
          <w:bCs/>
        </w:rPr>
        <w:t xml:space="preserve"> </w:t>
      </w:r>
      <w:r w:rsidR="00B91B60">
        <w:rPr>
          <w:rFonts w:ascii="Times New Roman" w:hAnsi="Times New Roman" w:cs="Times New Roman"/>
        </w:rPr>
        <w:t xml:space="preserve">From 1986-1987 there was a reported 96% increase in demand for emergency housing assistance. </w:t>
      </w:r>
      <w:r w:rsidR="001A24CB">
        <w:rPr>
          <w:rFonts w:ascii="Times New Roman" w:hAnsi="Times New Roman" w:cs="Times New Roman"/>
        </w:rPr>
        <w:t>In the surveyed cities in Washington t</w:t>
      </w:r>
      <w:r w:rsidR="00B91B60">
        <w:rPr>
          <w:rFonts w:ascii="Times New Roman" w:hAnsi="Times New Roman" w:cs="Times New Roman"/>
        </w:rPr>
        <w:t>here was an increase in homelessness that was affecting 49% of single men, 33% of families with children, 14% o</w:t>
      </w:r>
      <w:r w:rsidR="001A24CB">
        <w:rPr>
          <w:rFonts w:ascii="Times New Roman" w:hAnsi="Times New Roman" w:cs="Times New Roman"/>
        </w:rPr>
        <w:t>f single women, and 4% of unaccompanied youth (Subcommittee on Housing and Consumer Interests, Comm. Pub. No. 100-706, 1988)</w:t>
      </w:r>
    </w:p>
    <w:p w:rsidR="003C2D48" w:rsidRPr="003C2D48" w:rsidRDefault="00413D32" w:rsidP="00BA7FBA">
      <w:pPr>
        <w:rPr>
          <w:rFonts w:ascii="Times New Roman" w:hAnsi="Times New Roman" w:cs="Times New Roman"/>
          <w:b/>
          <w:bCs/>
        </w:rPr>
      </w:pPr>
      <w:bookmarkStart w:id="0" w:name="_GoBack"/>
      <w:bookmarkEnd w:id="0"/>
      <w:r w:rsidRPr="00413D32">
        <w:rPr>
          <w:rFonts w:ascii="Times New Roman" w:hAnsi="Times New Roman" w:cs="Times New Roman"/>
          <w:b/>
          <w:bCs/>
        </w:rPr>
        <w:t>D)</w:t>
      </w:r>
      <w:r>
        <w:rPr>
          <w:rFonts w:ascii="Times New Roman" w:hAnsi="Times New Roman" w:cs="Times New Roman"/>
          <w:b/>
          <w:bCs/>
        </w:rPr>
        <w:t xml:space="preserve"> </w:t>
      </w:r>
      <w:r>
        <w:rPr>
          <w:rFonts w:ascii="Times New Roman" w:hAnsi="Times New Roman" w:cs="Times New Roman"/>
        </w:rPr>
        <w:t>In the early 1980s, the Regan Administration didn’t view homelessness as a required federal intervention. Advocates across the country demanded that the federal government acknowledge that homelessness was a national problem and needs a national response. Congress passed the legislature in 1987 and in 2000 the legislature was renamed the McKinney-Vento Homeless Assistant Act (National Coalition for the Homeless, 2006).</w:t>
      </w:r>
    </w:p>
    <w:p w:rsidR="00D56645" w:rsidRDefault="00D56645" w:rsidP="00BA7FBA">
      <w:pPr>
        <w:rPr>
          <w:rFonts w:ascii="Times New Roman" w:hAnsi="Times New Roman" w:cs="Times New Roman"/>
          <w:b/>
          <w:bCs/>
        </w:rPr>
      </w:pPr>
    </w:p>
    <w:p w:rsidR="00D56645" w:rsidRDefault="00D56645" w:rsidP="00BA7FBA">
      <w:pPr>
        <w:rPr>
          <w:rFonts w:ascii="Times New Roman" w:hAnsi="Times New Roman" w:cs="Times New Roman"/>
          <w:b/>
          <w:bCs/>
        </w:rPr>
      </w:pPr>
    </w:p>
    <w:p w:rsidR="00D56645" w:rsidRDefault="00D56645" w:rsidP="00BA7FBA">
      <w:pPr>
        <w:rPr>
          <w:rFonts w:ascii="Times New Roman" w:hAnsi="Times New Roman" w:cs="Times New Roman"/>
          <w:b/>
          <w:bCs/>
        </w:rPr>
      </w:pPr>
    </w:p>
    <w:p w:rsidR="00D56645" w:rsidRDefault="00D56645" w:rsidP="00BA7FBA">
      <w:pPr>
        <w:rPr>
          <w:rFonts w:ascii="Times New Roman" w:hAnsi="Times New Roman" w:cs="Times New Roman"/>
          <w:b/>
          <w:bCs/>
        </w:rPr>
      </w:pPr>
    </w:p>
    <w:p w:rsidR="003C2D48" w:rsidRDefault="003C2D48" w:rsidP="00BA7FBA">
      <w:pPr>
        <w:rPr>
          <w:rFonts w:ascii="Times New Roman" w:hAnsi="Times New Roman" w:cs="Times New Roman"/>
          <w:b/>
          <w:bCs/>
        </w:rPr>
      </w:pPr>
      <w:r w:rsidRPr="003C2D48">
        <w:rPr>
          <w:rFonts w:ascii="Times New Roman" w:hAnsi="Times New Roman" w:cs="Times New Roman"/>
          <w:b/>
          <w:bCs/>
        </w:rPr>
        <w:t xml:space="preserve">Resources </w:t>
      </w:r>
    </w:p>
    <w:p w:rsidR="003C2D48" w:rsidRPr="003C2D48" w:rsidRDefault="003C2D48" w:rsidP="003C2D48">
      <w:pPr>
        <w:rPr>
          <w:rFonts w:ascii="Segoe UI" w:eastAsia="Times New Roman" w:hAnsi="Segoe UI" w:cs="Segoe UI"/>
          <w:color w:val="4F4F4F"/>
          <w:sz w:val="27"/>
          <w:szCs w:val="27"/>
          <w:shd w:val="clear" w:color="auto" w:fill="FFFEFB"/>
        </w:rPr>
      </w:pPr>
      <w:r w:rsidRPr="003C2D48">
        <w:rPr>
          <w:rFonts w:ascii="Segoe UI" w:eastAsia="Times New Roman" w:hAnsi="Segoe UI" w:cs="Segoe UI"/>
          <w:color w:val="4F4F4F"/>
          <w:sz w:val="27"/>
          <w:szCs w:val="27"/>
          <w:shd w:val="clear" w:color="auto" w:fill="FFFEFB"/>
        </w:rPr>
        <w:t>United States. Congress. House. Select Committee on Aging. Subcommittee on Housing and Consumer Interests. (1989). </w:t>
      </w:r>
      <w:r w:rsidRPr="003C2D48">
        <w:rPr>
          <w:rFonts w:ascii="Segoe UI" w:eastAsia="Times New Roman" w:hAnsi="Segoe UI" w:cs="Segoe UI"/>
          <w:i/>
          <w:iCs/>
          <w:color w:val="4F4F4F"/>
          <w:bdr w:val="none" w:sz="0" w:space="0" w:color="auto" w:frame="1"/>
        </w:rPr>
        <w:t xml:space="preserve">Housing assistance for the homeless under Title IV of the McKinney Act: a Washington State </w:t>
      </w:r>
      <w:proofErr w:type="gramStart"/>
      <w:r w:rsidRPr="003C2D48">
        <w:rPr>
          <w:rFonts w:ascii="Segoe UI" w:eastAsia="Times New Roman" w:hAnsi="Segoe UI" w:cs="Segoe UI"/>
          <w:i/>
          <w:iCs/>
          <w:color w:val="4F4F4F"/>
          <w:bdr w:val="none" w:sz="0" w:space="0" w:color="auto" w:frame="1"/>
        </w:rPr>
        <w:t>perspective :</w:t>
      </w:r>
      <w:proofErr w:type="gramEnd"/>
      <w:r w:rsidRPr="003C2D48">
        <w:rPr>
          <w:rFonts w:ascii="Segoe UI" w:eastAsia="Times New Roman" w:hAnsi="Segoe UI" w:cs="Segoe UI"/>
          <w:i/>
          <w:iCs/>
          <w:color w:val="4F4F4F"/>
          <w:bdr w:val="none" w:sz="0" w:space="0" w:color="auto" w:frame="1"/>
        </w:rPr>
        <w:t xml:space="preserve"> a report.</w:t>
      </w:r>
      <w:r w:rsidRPr="003C2D48">
        <w:rPr>
          <w:rFonts w:ascii="Segoe UI" w:eastAsia="Times New Roman" w:hAnsi="Segoe UI" w:cs="Segoe UI"/>
          <w:color w:val="4F4F4F"/>
          <w:sz w:val="27"/>
          <w:szCs w:val="27"/>
          <w:shd w:val="clear" w:color="auto" w:fill="FFFEFB"/>
        </w:rPr>
        <w:t> Washington: U.S. G.P.O</w:t>
      </w:r>
      <w:proofErr w:type="gramStart"/>
      <w:r w:rsidRPr="003C2D48">
        <w:rPr>
          <w:rFonts w:ascii="Segoe UI" w:eastAsia="Times New Roman" w:hAnsi="Segoe UI" w:cs="Segoe UI"/>
          <w:color w:val="4F4F4F"/>
          <w:sz w:val="27"/>
          <w:szCs w:val="27"/>
          <w:shd w:val="clear" w:color="auto" w:fill="FFFEFB"/>
        </w:rPr>
        <w:t>. .</w:t>
      </w:r>
      <w:proofErr w:type="gramEnd"/>
    </w:p>
    <w:p w:rsidR="003C2D48" w:rsidRDefault="003C2D48" w:rsidP="00BA7FBA">
      <w:pPr>
        <w:rPr>
          <w:rFonts w:ascii="Times New Roman" w:hAnsi="Times New Roman" w:cs="Times New Roman"/>
          <w:b/>
          <w:bCs/>
        </w:rPr>
      </w:pPr>
    </w:p>
    <w:p w:rsidR="003C2D48" w:rsidRPr="003C2D48" w:rsidRDefault="003C2D48" w:rsidP="003C2D48">
      <w:pPr>
        <w:rPr>
          <w:rFonts w:ascii="Times New Roman" w:eastAsia="Times New Roman" w:hAnsi="Times New Roman" w:cs="Times New Roman"/>
        </w:rPr>
      </w:pPr>
      <w:r w:rsidRPr="003C2D48">
        <w:rPr>
          <w:rFonts w:ascii="Times New Roman" w:eastAsia="Times New Roman" w:hAnsi="Times New Roman" w:cs="Times New Roman"/>
          <w:color w:val="333333"/>
          <w:shd w:val="clear" w:color="auto" w:fill="FFFFFF"/>
        </w:rPr>
        <w:t>Stewart B. McKinney - Vento Homeless Assistance Act. (2019, March 11). Retrieved from https://www.doi.gov/pam/programs/property_management/McKinney-Vento-HUD-Form</w:t>
      </w:r>
    </w:p>
    <w:p w:rsidR="003C2D48" w:rsidRPr="003C2D48" w:rsidRDefault="003C2D48" w:rsidP="00BA7FBA">
      <w:pPr>
        <w:rPr>
          <w:rFonts w:ascii="Times New Roman" w:hAnsi="Times New Roman" w:cs="Times New Roman"/>
          <w:b/>
          <w:bCs/>
        </w:rPr>
      </w:pPr>
    </w:p>
    <w:p w:rsidR="003129CE" w:rsidRPr="003129CE" w:rsidRDefault="003129CE" w:rsidP="003129CE">
      <w:pPr>
        <w:rPr>
          <w:rFonts w:ascii="Times New Roman" w:hAnsi="Times New Roman" w:cs="Times New Roman"/>
        </w:rPr>
      </w:pPr>
      <w:r w:rsidRPr="003129CE">
        <w:rPr>
          <w:rFonts w:ascii="Times New Roman" w:hAnsi="Times New Roman" w:cs="Times New Roman"/>
        </w:rPr>
        <w:t>Stewart B. McKinney-Vento Homeless Assistance Act</w:t>
      </w:r>
      <w:r>
        <w:rPr>
          <w:rFonts w:ascii="Times New Roman" w:hAnsi="Times New Roman" w:cs="Times New Roman"/>
        </w:rPr>
        <w:t xml:space="preserve"> Public Law 100-77-July 22, 19887 101 STAT.482</w:t>
      </w:r>
    </w:p>
    <w:p w:rsidR="003C2D48" w:rsidRPr="00E71818" w:rsidRDefault="003C2D48" w:rsidP="00BA7FBA">
      <w:pPr>
        <w:rPr>
          <w:rFonts w:ascii="Times New Roman" w:hAnsi="Times New Roman" w:cs="Times New Roman"/>
        </w:rPr>
      </w:pPr>
    </w:p>
    <w:p w:rsidR="00BA7FBA" w:rsidRPr="008274C1" w:rsidRDefault="00BA7FBA" w:rsidP="008274C1">
      <w:pPr>
        <w:rPr>
          <w:rFonts w:ascii="Times New Roman" w:hAnsi="Times New Roman" w:cs="Times New Roman"/>
          <w:b/>
          <w:bCs/>
          <w:u w:val="single"/>
        </w:rPr>
      </w:pPr>
    </w:p>
    <w:p w:rsidR="008274C1" w:rsidRDefault="008274C1" w:rsidP="000904B0">
      <w:pPr>
        <w:rPr>
          <w:rFonts w:ascii="Times New Roman" w:hAnsi="Times New Roman" w:cs="Times New Roman"/>
        </w:rPr>
      </w:pPr>
    </w:p>
    <w:p w:rsidR="008274C1" w:rsidRDefault="008274C1" w:rsidP="000904B0">
      <w:pPr>
        <w:rPr>
          <w:rFonts w:ascii="Times New Roman" w:hAnsi="Times New Roman" w:cs="Times New Roman"/>
        </w:rPr>
      </w:pPr>
    </w:p>
    <w:p w:rsidR="000904B0" w:rsidRDefault="000904B0" w:rsidP="000904B0">
      <w:pPr>
        <w:rPr>
          <w:rFonts w:ascii="Times New Roman" w:hAnsi="Times New Roman" w:cs="Times New Roman"/>
        </w:rPr>
      </w:pPr>
    </w:p>
    <w:p w:rsidR="000904B0" w:rsidRDefault="000904B0" w:rsidP="000904B0">
      <w:pPr>
        <w:rPr>
          <w:rFonts w:ascii="Times New Roman" w:hAnsi="Times New Roman" w:cs="Times New Roman"/>
        </w:rPr>
      </w:pPr>
    </w:p>
    <w:p w:rsidR="000904B0" w:rsidRDefault="000904B0" w:rsidP="000904B0">
      <w:pPr>
        <w:rPr>
          <w:rFonts w:ascii="Times New Roman" w:hAnsi="Times New Roman" w:cs="Times New Roman"/>
        </w:rPr>
      </w:pPr>
    </w:p>
    <w:p w:rsidR="000904B0" w:rsidRDefault="000904B0" w:rsidP="000904B0">
      <w:pPr>
        <w:rPr>
          <w:rFonts w:ascii="Times New Roman" w:hAnsi="Times New Roman" w:cs="Times New Roman"/>
        </w:rPr>
      </w:pPr>
    </w:p>
    <w:p w:rsidR="000904B0" w:rsidRDefault="000904B0" w:rsidP="000904B0">
      <w:pPr>
        <w:rPr>
          <w:rFonts w:ascii="Times New Roman" w:hAnsi="Times New Roman" w:cs="Times New Roman"/>
        </w:rPr>
      </w:pPr>
    </w:p>
    <w:p w:rsidR="001B48E0" w:rsidRPr="001B48E0" w:rsidRDefault="001B48E0">
      <w:pPr>
        <w:rPr>
          <w:rFonts w:ascii="Times New Roman" w:hAnsi="Times New Roman" w:cs="Times New Roman"/>
        </w:rPr>
      </w:pPr>
    </w:p>
    <w:sectPr w:rsidR="001B48E0" w:rsidRPr="001B48E0" w:rsidSect="00585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13721"/>
    <w:multiLevelType w:val="hybridMultilevel"/>
    <w:tmpl w:val="D932E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E41CB"/>
    <w:multiLevelType w:val="hybridMultilevel"/>
    <w:tmpl w:val="B7500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C736A1"/>
    <w:multiLevelType w:val="hybridMultilevel"/>
    <w:tmpl w:val="EF96D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A004E9"/>
    <w:multiLevelType w:val="hybridMultilevel"/>
    <w:tmpl w:val="B7967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301834"/>
    <w:multiLevelType w:val="hybridMultilevel"/>
    <w:tmpl w:val="95FA4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3271D"/>
    <w:multiLevelType w:val="hybridMultilevel"/>
    <w:tmpl w:val="55BC6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FFC"/>
    <w:rsid w:val="000026D6"/>
    <w:rsid w:val="000904B0"/>
    <w:rsid w:val="00094E4E"/>
    <w:rsid w:val="00151646"/>
    <w:rsid w:val="001A24CB"/>
    <w:rsid w:val="001B3AF4"/>
    <w:rsid w:val="001B48E0"/>
    <w:rsid w:val="001D4273"/>
    <w:rsid w:val="00204E75"/>
    <w:rsid w:val="002102BA"/>
    <w:rsid w:val="002206CA"/>
    <w:rsid w:val="002907B7"/>
    <w:rsid w:val="003129CE"/>
    <w:rsid w:val="003447AF"/>
    <w:rsid w:val="003C2D48"/>
    <w:rsid w:val="00413D32"/>
    <w:rsid w:val="00544E1A"/>
    <w:rsid w:val="00573F53"/>
    <w:rsid w:val="00574839"/>
    <w:rsid w:val="00585D25"/>
    <w:rsid w:val="006E3CB2"/>
    <w:rsid w:val="007C1270"/>
    <w:rsid w:val="007C5411"/>
    <w:rsid w:val="008274C1"/>
    <w:rsid w:val="00864005"/>
    <w:rsid w:val="008D14F1"/>
    <w:rsid w:val="008E0AA4"/>
    <w:rsid w:val="008F1FFC"/>
    <w:rsid w:val="009B37B1"/>
    <w:rsid w:val="009B3FEA"/>
    <w:rsid w:val="00B65A84"/>
    <w:rsid w:val="00B91B60"/>
    <w:rsid w:val="00BA7FBA"/>
    <w:rsid w:val="00BF60AD"/>
    <w:rsid w:val="00C267B7"/>
    <w:rsid w:val="00C5463B"/>
    <w:rsid w:val="00CF390F"/>
    <w:rsid w:val="00D56645"/>
    <w:rsid w:val="00D76ED0"/>
    <w:rsid w:val="00E57EBD"/>
    <w:rsid w:val="00E67872"/>
    <w:rsid w:val="00E71818"/>
    <w:rsid w:val="00EB27EC"/>
    <w:rsid w:val="00ED7C1B"/>
    <w:rsid w:val="00F40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153F2-1342-3C46-847C-C6D5B3626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27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D7C1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1FFC"/>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ED7C1B"/>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ED7C1B"/>
  </w:style>
  <w:style w:type="paragraph" w:styleId="ListParagraph">
    <w:name w:val="List Paragraph"/>
    <w:basedOn w:val="Normal"/>
    <w:uiPriority w:val="34"/>
    <w:qFormat/>
    <w:rsid w:val="00EB27EC"/>
    <w:pPr>
      <w:ind w:left="720"/>
      <w:contextualSpacing/>
    </w:pPr>
    <w:rPr>
      <w:sz w:val="22"/>
      <w:szCs w:val="22"/>
    </w:rPr>
  </w:style>
  <w:style w:type="character" w:customStyle="1" w:styleId="Heading1Char">
    <w:name w:val="Heading 1 Char"/>
    <w:basedOn w:val="DefaultParagraphFont"/>
    <w:link w:val="Heading1"/>
    <w:uiPriority w:val="9"/>
    <w:rsid w:val="00EB27E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76ED0"/>
    <w:rPr>
      <w:color w:val="0563C1" w:themeColor="hyperlink"/>
      <w:u w:val="single"/>
    </w:rPr>
  </w:style>
  <w:style w:type="character" w:customStyle="1" w:styleId="UnresolvedMention">
    <w:name w:val="Unresolved Mention"/>
    <w:basedOn w:val="DefaultParagraphFont"/>
    <w:uiPriority w:val="99"/>
    <w:semiHidden/>
    <w:unhideWhenUsed/>
    <w:rsid w:val="00D76ED0"/>
    <w:rPr>
      <w:color w:val="605E5C"/>
      <w:shd w:val="clear" w:color="auto" w:fill="E1DFDD"/>
    </w:rPr>
  </w:style>
  <w:style w:type="character" w:styleId="FollowedHyperlink">
    <w:name w:val="FollowedHyperlink"/>
    <w:basedOn w:val="DefaultParagraphFont"/>
    <w:uiPriority w:val="99"/>
    <w:semiHidden/>
    <w:unhideWhenUsed/>
    <w:rsid w:val="008E0A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762">
      <w:bodyDiv w:val="1"/>
      <w:marLeft w:val="0"/>
      <w:marRight w:val="0"/>
      <w:marTop w:val="0"/>
      <w:marBottom w:val="0"/>
      <w:divBdr>
        <w:top w:val="none" w:sz="0" w:space="0" w:color="auto"/>
        <w:left w:val="none" w:sz="0" w:space="0" w:color="auto"/>
        <w:bottom w:val="none" w:sz="0" w:space="0" w:color="auto"/>
        <w:right w:val="none" w:sz="0" w:space="0" w:color="auto"/>
      </w:divBdr>
      <w:divsChild>
        <w:div w:id="552959168">
          <w:marLeft w:val="0"/>
          <w:marRight w:val="0"/>
          <w:marTop w:val="0"/>
          <w:marBottom w:val="0"/>
          <w:divBdr>
            <w:top w:val="none" w:sz="0" w:space="0" w:color="auto"/>
            <w:left w:val="none" w:sz="0" w:space="0" w:color="auto"/>
            <w:bottom w:val="none" w:sz="0" w:space="0" w:color="auto"/>
            <w:right w:val="none" w:sz="0" w:space="0" w:color="auto"/>
          </w:divBdr>
          <w:divsChild>
            <w:div w:id="2036341222">
              <w:marLeft w:val="0"/>
              <w:marRight w:val="0"/>
              <w:marTop w:val="0"/>
              <w:marBottom w:val="0"/>
              <w:divBdr>
                <w:top w:val="none" w:sz="0" w:space="0" w:color="auto"/>
                <w:left w:val="none" w:sz="0" w:space="0" w:color="auto"/>
                <w:bottom w:val="none" w:sz="0" w:space="0" w:color="auto"/>
                <w:right w:val="none" w:sz="0" w:space="0" w:color="auto"/>
              </w:divBdr>
              <w:divsChild>
                <w:div w:id="703408661">
                  <w:marLeft w:val="0"/>
                  <w:marRight w:val="0"/>
                  <w:marTop w:val="0"/>
                  <w:marBottom w:val="0"/>
                  <w:divBdr>
                    <w:top w:val="none" w:sz="0" w:space="0" w:color="auto"/>
                    <w:left w:val="none" w:sz="0" w:space="0" w:color="auto"/>
                    <w:bottom w:val="none" w:sz="0" w:space="0" w:color="auto"/>
                    <w:right w:val="none" w:sz="0" w:space="0" w:color="auto"/>
                  </w:divBdr>
                </w:div>
              </w:divsChild>
            </w:div>
            <w:div w:id="1596329689">
              <w:marLeft w:val="0"/>
              <w:marRight w:val="0"/>
              <w:marTop w:val="0"/>
              <w:marBottom w:val="0"/>
              <w:divBdr>
                <w:top w:val="none" w:sz="0" w:space="0" w:color="auto"/>
                <w:left w:val="none" w:sz="0" w:space="0" w:color="auto"/>
                <w:bottom w:val="none" w:sz="0" w:space="0" w:color="auto"/>
                <w:right w:val="none" w:sz="0" w:space="0" w:color="auto"/>
              </w:divBdr>
              <w:divsChild>
                <w:div w:id="297876592">
                  <w:marLeft w:val="0"/>
                  <w:marRight w:val="0"/>
                  <w:marTop w:val="0"/>
                  <w:marBottom w:val="0"/>
                  <w:divBdr>
                    <w:top w:val="none" w:sz="0" w:space="0" w:color="auto"/>
                    <w:left w:val="none" w:sz="0" w:space="0" w:color="auto"/>
                    <w:bottom w:val="none" w:sz="0" w:space="0" w:color="auto"/>
                    <w:right w:val="none" w:sz="0" w:space="0" w:color="auto"/>
                  </w:divBdr>
                </w:div>
                <w:div w:id="10959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1993">
      <w:bodyDiv w:val="1"/>
      <w:marLeft w:val="0"/>
      <w:marRight w:val="0"/>
      <w:marTop w:val="0"/>
      <w:marBottom w:val="0"/>
      <w:divBdr>
        <w:top w:val="none" w:sz="0" w:space="0" w:color="auto"/>
        <w:left w:val="none" w:sz="0" w:space="0" w:color="auto"/>
        <w:bottom w:val="none" w:sz="0" w:space="0" w:color="auto"/>
        <w:right w:val="none" w:sz="0" w:space="0" w:color="auto"/>
      </w:divBdr>
      <w:divsChild>
        <w:div w:id="890577926">
          <w:marLeft w:val="0"/>
          <w:marRight w:val="0"/>
          <w:marTop w:val="0"/>
          <w:marBottom w:val="0"/>
          <w:divBdr>
            <w:top w:val="none" w:sz="0" w:space="0" w:color="auto"/>
            <w:left w:val="none" w:sz="0" w:space="0" w:color="auto"/>
            <w:bottom w:val="none" w:sz="0" w:space="0" w:color="auto"/>
            <w:right w:val="none" w:sz="0" w:space="0" w:color="auto"/>
          </w:divBdr>
          <w:divsChild>
            <w:div w:id="1142846887">
              <w:marLeft w:val="0"/>
              <w:marRight w:val="0"/>
              <w:marTop w:val="0"/>
              <w:marBottom w:val="0"/>
              <w:divBdr>
                <w:top w:val="none" w:sz="0" w:space="0" w:color="auto"/>
                <w:left w:val="none" w:sz="0" w:space="0" w:color="auto"/>
                <w:bottom w:val="none" w:sz="0" w:space="0" w:color="auto"/>
                <w:right w:val="none" w:sz="0" w:space="0" w:color="auto"/>
              </w:divBdr>
              <w:divsChild>
                <w:div w:id="7708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80230">
          <w:marLeft w:val="0"/>
          <w:marRight w:val="0"/>
          <w:marTop w:val="0"/>
          <w:marBottom w:val="0"/>
          <w:divBdr>
            <w:top w:val="none" w:sz="0" w:space="0" w:color="auto"/>
            <w:left w:val="none" w:sz="0" w:space="0" w:color="auto"/>
            <w:bottom w:val="none" w:sz="0" w:space="0" w:color="auto"/>
            <w:right w:val="none" w:sz="0" w:space="0" w:color="auto"/>
          </w:divBdr>
          <w:divsChild>
            <w:div w:id="1165048086">
              <w:marLeft w:val="0"/>
              <w:marRight w:val="0"/>
              <w:marTop w:val="0"/>
              <w:marBottom w:val="0"/>
              <w:divBdr>
                <w:top w:val="none" w:sz="0" w:space="0" w:color="auto"/>
                <w:left w:val="none" w:sz="0" w:space="0" w:color="auto"/>
                <w:bottom w:val="none" w:sz="0" w:space="0" w:color="auto"/>
                <w:right w:val="none" w:sz="0" w:space="0" w:color="auto"/>
              </w:divBdr>
              <w:divsChild>
                <w:div w:id="212653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6337">
      <w:bodyDiv w:val="1"/>
      <w:marLeft w:val="0"/>
      <w:marRight w:val="0"/>
      <w:marTop w:val="0"/>
      <w:marBottom w:val="0"/>
      <w:divBdr>
        <w:top w:val="none" w:sz="0" w:space="0" w:color="auto"/>
        <w:left w:val="none" w:sz="0" w:space="0" w:color="auto"/>
        <w:bottom w:val="none" w:sz="0" w:space="0" w:color="auto"/>
        <w:right w:val="none" w:sz="0" w:space="0" w:color="auto"/>
      </w:divBdr>
      <w:divsChild>
        <w:div w:id="1758944004">
          <w:marLeft w:val="0"/>
          <w:marRight w:val="0"/>
          <w:marTop w:val="0"/>
          <w:marBottom w:val="0"/>
          <w:divBdr>
            <w:top w:val="none" w:sz="0" w:space="0" w:color="auto"/>
            <w:left w:val="none" w:sz="0" w:space="0" w:color="auto"/>
            <w:bottom w:val="none" w:sz="0" w:space="0" w:color="auto"/>
            <w:right w:val="none" w:sz="0" w:space="0" w:color="auto"/>
          </w:divBdr>
          <w:divsChild>
            <w:div w:id="211961403">
              <w:marLeft w:val="0"/>
              <w:marRight w:val="0"/>
              <w:marTop w:val="0"/>
              <w:marBottom w:val="0"/>
              <w:divBdr>
                <w:top w:val="none" w:sz="0" w:space="0" w:color="auto"/>
                <w:left w:val="none" w:sz="0" w:space="0" w:color="auto"/>
                <w:bottom w:val="none" w:sz="0" w:space="0" w:color="auto"/>
                <w:right w:val="none" w:sz="0" w:space="0" w:color="auto"/>
              </w:divBdr>
              <w:divsChild>
                <w:div w:id="72537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85699">
          <w:marLeft w:val="0"/>
          <w:marRight w:val="0"/>
          <w:marTop w:val="0"/>
          <w:marBottom w:val="0"/>
          <w:divBdr>
            <w:top w:val="none" w:sz="0" w:space="0" w:color="auto"/>
            <w:left w:val="none" w:sz="0" w:space="0" w:color="auto"/>
            <w:bottom w:val="none" w:sz="0" w:space="0" w:color="auto"/>
            <w:right w:val="none" w:sz="0" w:space="0" w:color="auto"/>
          </w:divBdr>
          <w:divsChild>
            <w:div w:id="601764808">
              <w:marLeft w:val="0"/>
              <w:marRight w:val="0"/>
              <w:marTop w:val="0"/>
              <w:marBottom w:val="0"/>
              <w:divBdr>
                <w:top w:val="none" w:sz="0" w:space="0" w:color="auto"/>
                <w:left w:val="none" w:sz="0" w:space="0" w:color="auto"/>
                <w:bottom w:val="none" w:sz="0" w:space="0" w:color="auto"/>
                <w:right w:val="none" w:sz="0" w:space="0" w:color="auto"/>
              </w:divBdr>
              <w:divsChild>
                <w:div w:id="158991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316">
      <w:bodyDiv w:val="1"/>
      <w:marLeft w:val="0"/>
      <w:marRight w:val="0"/>
      <w:marTop w:val="0"/>
      <w:marBottom w:val="0"/>
      <w:divBdr>
        <w:top w:val="none" w:sz="0" w:space="0" w:color="auto"/>
        <w:left w:val="none" w:sz="0" w:space="0" w:color="auto"/>
        <w:bottom w:val="none" w:sz="0" w:space="0" w:color="auto"/>
        <w:right w:val="none" w:sz="0" w:space="0" w:color="auto"/>
      </w:divBdr>
    </w:div>
    <w:div w:id="611131081">
      <w:bodyDiv w:val="1"/>
      <w:marLeft w:val="0"/>
      <w:marRight w:val="0"/>
      <w:marTop w:val="0"/>
      <w:marBottom w:val="0"/>
      <w:divBdr>
        <w:top w:val="none" w:sz="0" w:space="0" w:color="auto"/>
        <w:left w:val="none" w:sz="0" w:space="0" w:color="auto"/>
        <w:bottom w:val="none" w:sz="0" w:space="0" w:color="auto"/>
        <w:right w:val="none" w:sz="0" w:space="0" w:color="auto"/>
      </w:divBdr>
    </w:div>
    <w:div w:id="628249169">
      <w:bodyDiv w:val="1"/>
      <w:marLeft w:val="0"/>
      <w:marRight w:val="0"/>
      <w:marTop w:val="0"/>
      <w:marBottom w:val="0"/>
      <w:divBdr>
        <w:top w:val="none" w:sz="0" w:space="0" w:color="auto"/>
        <w:left w:val="none" w:sz="0" w:space="0" w:color="auto"/>
        <w:bottom w:val="none" w:sz="0" w:space="0" w:color="auto"/>
        <w:right w:val="none" w:sz="0" w:space="0" w:color="auto"/>
      </w:divBdr>
    </w:div>
    <w:div w:id="769929413">
      <w:bodyDiv w:val="1"/>
      <w:marLeft w:val="0"/>
      <w:marRight w:val="0"/>
      <w:marTop w:val="0"/>
      <w:marBottom w:val="0"/>
      <w:divBdr>
        <w:top w:val="none" w:sz="0" w:space="0" w:color="auto"/>
        <w:left w:val="none" w:sz="0" w:space="0" w:color="auto"/>
        <w:bottom w:val="none" w:sz="0" w:space="0" w:color="auto"/>
        <w:right w:val="none" w:sz="0" w:space="0" w:color="auto"/>
      </w:divBdr>
    </w:div>
    <w:div w:id="854539320">
      <w:bodyDiv w:val="1"/>
      <w:marLeft w:val="0"/>
      <w:marRight w:val="0"/>
      <w:marTop w:val="0"/>
      <w:marBottom w:val="0"/>
      <w:divBdr>
        <w:top w:val="none" w:sz="0" w:space="0" w:color="auto"/>
        <w:left w:val="none" w:sz="0" w:space="0" w:color="auto"/>
        <w:bottom w:val="none" w:sz="0" w:space="0" w:color="auto"/>
        <w:right w:val="none" w:sz="0" w:space="0" w:color="auto"/>
      </w:divBdr>
    </w:div>
    <w:div w:id="874537665">
      <w:bodyDiv w:val="1"/>
      <w:marLeft w:val="0"/>
      <w:marRight w:val="0"/>
      <w:marTop w:val="0"/>
      <w:marBottom w:val="0"/>
      <w:divBdr>
        <w:top w:val="none" w:sz="0" w:space="0" w:color="auto"/>
        <w:left w:val="none" w:sz="0" w:space="0" w:color="auto"/>
        <w:bottom w:val="none" w:sz="0" w:space="0" w:color="auto"/>
        <w:right w:val="none" w:sz="0" w:space="0" w:color="auto"/>
      </w:divBdr>
    </w:div>
    <w:div w:id="908806637">
      <w:bodyDiv w:val="1"/>
      <w:marLeft w:val="0"/>
      <w:marRight w:val="0"/>
      <w:marTop w:val="0"/>
      <w:marBottom w:val="0"/>
      <w:divBdr>
        <w:top w:val="none" w:sz="0" w:space="0" w:color="auto"/>
        <w:left w:val="none" w:sz="0" w:space="0" w:color="auto"/>
        <w:bottom w:val="none" w:sz="0" w:space="0" w:color="auto"/>
        <w:right w:val="none" w:sz="0" w:space="0" w:color="auto"/>
      </w:divBdr>
    </w:div>
    <w:div w:id="1388408860">
      <w:bodyDiv w:val="1"/>
      <w:marLeft w:val="0"/>
      <w:marRight w:val="0"/>
      <w:marTop w:val="0"/>
      <w:marBottom w:val="0"/>
      <w:divBdr>
        <w:top w:val="none" w:sz="0" w:space="0" w:color="auto"/>
        <w:left w:val="none" w:sz="0" w:space="0" w:color="auto"/>
        <w:bottom w:val="none" w:sz="0" w:space="0" w:color="auto"/>
        <w:right w:val="none" w:sz="0" w:space="0" w:color="auto"/>
      </w:divBdr>
    </w:div>
    <w:div w:id="1393575234">
      <w:bodyDiv w:val="1"/>
      <w:marLeft w:val="0"/>
      <w:marRight w:val="0"/>
      <w:marTop w:val="0"/>
      <w:marBottom w:val="0"/>
      <w:divBdr>
        <w:top w:val="none" w:sz="0" w:space="0" w:color="auto"/>
        <w:left w:val="none" w:sz="0" w:space="0" w:color="auto"/>
        <w:bottom w:val="none" w:sz="0" w:space="0" w:color="auto"/>
        <w:right w:val="none" w:sz="0" w:space="0" w:color="auto"/>
      </w:divBdr>
      <w:divsChild>
        <w:div w:id="1232080025">
          <w:marLeft w:val="0"/>
          <w:marRight w:val="0"/>
          <w:marTop w:val="0"/>
          <w:marBottom w:val="0"/>
          <w:divBdr>
            <w:top w:val="none" w:sz="0" w:space="0" w:color="auto"/>
            <w:left w:val="none" w:sz="0" w:space="0" w:color="auto"/>
            <w:bottom w:val="none" w:sz="0" w:space="0" w:color="auto"/>
            <w:right w:val="none" w:sz="0" w:space="0" w:color="auto"/>
          </w:divBdr>
          <w:divsChild>
            <w:div w:id="287441849">
              <w:marLeft w:val="0"/>
              <w:marRight w:val="0"/>
              <w:marTop w:val="0"/>
              <w:marBottom w:val="0"/>
              <w:divBdr>
                <w:top w:val="none" w:sz="0" w:space="0" w:color="auto"/>
                <w:left w:val="none" w:sz="0" w:space="0" w:color="auto"/>
                <w:bottom w:val="none" w:sz="0" w:space="0" w:color="auto"/>
                <w:right w:val="none" w:sz="0" w:space="0" w:color="auto"/>
              </w:divBdr>
              <w:divsChild>
                <w:div w:id="41998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90755">
      <w:bodyDiv w:val="1"/>
      <w:marLeft w:val="0"/>
      <w:marRight w:val="0"/>
      <w:marTop w:val="0"/>
      <w:marBottom w:val="0"/>
      <w:divBdr>
        <w:top w:val="none" w:sz="0" w:space="0" w:color="auto"/>
        <w:left w:val="none" w:sz="0" w:space="0" w:color="auto"/>
        <w:bottom w:val="none" w:sz="0" w:space="0" w:color="auto"/>
        <w:right w:val="none" w:sz="0" w:space="0" w:color="auto"/>
      </w:divBdr>
    </w:div>
    <w:div w:id="1406955382">
      <w:bodyDiv w:val="1"/>
      <w:marLeft w:val="0"/>
      <w:marRight w:val="0"/>
      <w:marTop w:val="0"/>
      <w:marBottom w:val="0"/>
      <w:divBdr>
        <w:top w:val="none" w:sz="0" w:space="0" w:color="auto"/>
        <w:left w:val="none" w:sz="0" w:space="0" w:color="auto"/>
        <w:bottom w:val="none" w:sz="0" w:space="0" w:color="auto"/>
        <w:right w:val="none" w:sz="0" w:space="0" w:color="auto"/>
      </w:divBdr>
      <w:divsChild>
        <w:div w:id="494614197">
          <w:marLeft w:val="0"/>
          <w:marRight w:val="0"/>
          <w:marTop w:val="0"/>
          <w:marBottom w:val="0"/>
          <w:divBdr>
            <w:top w:val="none" w:sz="0" w:space="0" w:color="auto"/>
            <w:left w:val="none" w:sz="0" w:space="0" w:color="auto"/>
            <w:bottom w:val="none" w:sz="0" w:space="0" w:color="auto"/>
            <w:right w:val="none" w:sz="0" w:space="0" w:color="auto"/>
          </w:divBdr>
          <w:divsChild>
            <w:div w:id="1573419287">
              <w:marLeft w:val="0"/>
              <w:marRight w:val="0"/>
              <w:marTop w:val="0"/>
              <w:marBottom w:val="0"/>
              <w:divBdr>
                <w:top w:val="none" w:sz="0" w:space="0" w:color="auto"/>
                <w:left w:val="none" w:sz="0" w:space="0" w:color="auto"/>
                <w:bottom w:val="none" w:sz="0" w:space="0" w:color="auto"/>
                <w:right w:val="none" w:sz="0" w:space="0" w:color="auto"/>
              </w:divBdr>
              <w:divsChild>
                <w:div w:id="99445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095584">
      <w:bodyDiv w:val="1"/>
      <w:marLeft w:val="0"/>
      <w:marRight w:val="0"/>
      <w:marTop w:val="0"/>
      <w:marBottom w:val="0"/>
      <w:divBdr>
        <w:top w:val="none" w:sz="0" w:space="0" w:color="auto"/>
        <w:left w:val="none" w:sz="0" w:space="0" w:color="auto"/>
        <w:bottom w:val="none" w:sz="0" w:space="0" w:color="auto"/>
        <w:right w:val="none" w:sz="0" w:space="0" w:color="auto"/>
      </w:divBdr>
    </w:div>
    <w:div w:id="1904636041">
      <w:bodyDiv w:val="1"/>
      <w:marLeft w:val="0"/>
      <w:marRight w:val="0"/>
      <w:marTop w:val="0"/>
      <w:marBottom w:val="0"/>
      <w:divBdr>
        <w:top w:val="none" w:sz="0" w:space="0" w:color="auto"/>
        <w:left w:val="none" w:sz="0" w:space="0" w:color="auto"/>
        <w:bottom w:val="none" w:sz="0" w:space="0" w:color="auto"/>
        <w:right w:val="none" w:sz="0" w:space="0" w:color="auto"/>
      </w:divBdr>
    </w:div>
    <w:div w:id="1951088587">
      <w:bodyDiv w:val="1"/>
      <w:marLeft w:val="0"/>
      <w:marRight w:val="0"/>
      <w:marTop w:val="0"/>
      <w:marBottom w:val="0"/>
      <w:divBdr>
        <w:top w:val="none" w:sz="0" w:space="0" w:color="auto"/>
        <w:left w:val="none" w:sz="0" w:space="0" w:color="auto"/>
        <w:bottom w:val="none" w:sz="0" w:space="0" w:color="auto"/>
        <w:right w:val="none" w:sz="0" w:space="0" w:color="auto"/>
      </w:divBdr>
      <w:divsChild>
        <w:div w:id="2090274772">
          <w:marLeft w:val="0"/>
          <w:marRight w:val="0"/>
          <w:marTop w:val="0"/>
          <w:marBottom w:val="0"/>
          <w:divBdr>
            <w:top w:val="none" w:sz="0" w:space="0" w:color="auto"/>
            <w:left w:val="none" w:sz="0" w:space="0" w:color="auto"/>
            <w:bottom w:val="none" w:sz="0" w:space="0" w:color="auto"/>
            <w:right w:val="none" w:sz="0" w:space="0" w:color="auto"/>
          </w:divBdr>
          <w:divsChild>
            <w:div w:id="1478912401">
              <w:marLeft w:val="0"/>
              <w:marRight w:val="0"/>
              <w:marTop w:val="0"/>
              <w:marBottom w:val="0"/>
              <w:divBdr>
                <w:top w:val="none" w:sz="0" w:space="0" w:color="auto"/>
                <w:left w:val="none" w:sz="0" w:space="0" w:color="auto"/>
                <w:bottom w:val="none" w:sz="0" w:space="0" w:color="auto"/>
                <w:right w:val="none" w:sz="0" w:space="0" w:color="auto"/>
              </w:divBdr>
              <w:divsChild>
                <w:div w:id="17698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8128">
          <w:marLeft w:val="0"/>
          <w:marRight w:val="0"/>
          <w:marTop w:val="0"/>
          <w:marBottom w:val="0"/>
          <w:divBdr>
            <w:top w:val="none" w:sz="0" w:space="0" w:color="auto"/>
            <w:left w:val="none" w:sz="0" w:space="0" w:color="auto"/>
            <w:bottom w:val="none" w:sz="0" w:space="0" w:color="auto"/>
            <w:right w:val="none" w:sz="0" w:space="0" w:color="auto"/>
          </w:divBdr>
          <w:divsChild>
            <w:div w:id="493187236">
              <w:marLeft w:val="0"/>
              <w:marRight w:val="0"/>
              <w:marTop w:val="0"/>
              <w:marBottom w:val="0"/>
              <w:divBdr>
                <w:top w:val="none" w:sz="0" w:space="0" w:color="auto"/>
                <w:left w:val="none" w:sz="0" w:space="0" w:color="auto"/>
                <w:bottom w:val="none" w:sz="0" w:space="0" w:color="auto"/>
                <w:right w:val="none" w:sz="0" w:space="0" w:color="auto"/>
              </w:divBdr>
              <w:divsChild>
                <w:div w:id="13628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3618">
      <w:bodyDiv w:val="1"/>
      <w:marLeft w:val="0"/>
      <w:marRight w:val="0"/>
      <w:marTop w:val="0"/>
      <w:marBottom w:val="0"/>
      <w:divBdr>
        <w:top w:val="none" w:sz="0" w:space="0" w:color="auto"/>
        <w:left w:val="none" w:sz="0" w:space="0" w:color="auto"/>
        <w:bottom w:val="none" w:sz="0" w:space="0" w:color="auto"/>
        <w:right w:val="none" w:sz="0" w:space="0" w:color="auto"/>
      </w:divBdr>
    </w:div>
    <w:div w:id="20684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Williams-Ford, Lashoncherice Lonette Garry</dc:creator>
  <cp:keywords/>
  <dc:description/>
  <cp:lastModifiedBy>Anderson,Wayne (DFPS)</cp:lastModifiedBy>
  <cp:revision>10</cp:revision>
  <dcterms:created xsi:type="dcterms:W3CDTF">2020-02-28T17:54:00Z</dcterms:created>
  <dcterms:modified xsi:type="dcterms:W3CDTF">2020-05-07T01:27:00Z</dcterms:modified>
</cp:coreProperties>
</file>